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D529" w14:textId="0629FC8C" w:rsidR="003F05EB" w:rsidRDefault="00C53AAC">
      <w:pPr>
        <w:pStyle w:val="BodyText"/>
        <w:ind w:left="100" w:firstLine="0"/>
        <w:rPr>
          <w:sz w:val="20"/>
        </w:rPr>
      </w:pPr>
      <w:bookmarkStart w:id="0" w:name="_Hlk173943946"/>
      <w:bookmarkEnd w:id="0"/>
      <w:r>
        <w:rPr>
          <w:sz w:val="20"/>
        </w:rPr>
        <w:t xml:space="preserve">     </w:t>
      </w:r>
      <w:r w:rsidR="00AD5277">
        <w:rPr>
          <w:noProof/>
          <w:sz w:val="20"/>
        </w:rPr>
        <w:drawing>
          <wp:inline distT="0" distB="0" distL="0" distR="0" wp14:anchorId="4BCD0408" wp14:editId="6737DF3D">
            <wp:extent cx="1526103" cy="5029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30614" cy="504406"/>
                    </a:xfrm>
                    <a:prstGeom prst="rect">
                      <a:avLst/>
                    </a:prstGeom>
                  </pic:spPr>
                </pic:pic>
              </a:graphicData>
            </a:graphic>
          </wp:inline>
        </w:drawing>
      </w:r>
      <w:r>
        <w:rPr>
          <w:sz w:val="20"/>
        </w:rPr>
        <w:t xml:space="preserve">                                                                                                                               </w:t>
      </w:r>
      <w:r>
        <w:rPr>
          <w:noProof/>
          <w:sz w:val="20"/>
        </w:rPr>
        <w:drawing>
          <wp:inline distT="0" distB="0" distL="0" distR="0" wp14:anchorId="08C85301" wp14:editId="5A8C2DEA">
            <wp:extent cx="655320" cy="804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0084" cy="810797"/>
                    </a:xfrm>
                    <a:prstGeom prst="rect">
                      <a:avLst/>
                    </a:prstGeom>
                  </pic:spPr>
                </pic:pic>
              </a:graphicData>
            </a:graphic>
          </wp:inline>
        </w:drawing>
      </w:r>
    </w:p>
    <w:p w14:paraId="755976CF" w14:textId="77777777" w:rsidR="003F05EB" w:rsidRDefault="00AD5277">
      <w:pPr>
        <w:pStyle w:val="Title"/>
        <w:ind w:left="1203"/>
      </w:pPr>
      <w:r>
        <w:rPr>
          <w:color w:val="0404B4"/>
          <w:spacing w:val="-14"/>
        </w:rPr>
        <w:t>2024</w:t>
      </w:r>
      <w:r>
        <w:rPr>
          <w:color w:val="0404B4"/>
          <w:spacing w:val="-30"/>
        </w:rPr>
        <w:t xml:space="preserve"> </w:t>
      </w:r>
      <w:r>
        <w:rPr>
          <w:color w:val="0404B4"/>
          <w:spacing w:val="-14"/>
        </w:rPr>
        <w:t>Eighth</w:t>
      </w:r>
      <w:r>
        <w:rPr>
          <w:color w:val="0404B4"/>
          <w:spacing w:val="-29"/>
        </w:rPr>
        <w:t xml:space="preserve"> </w:t>
      </w:r>
      <w:r>
        <w:rPr>
          <w:color w:val="0404B4"/>
          <w:spacing w:val="-14"/>
        </w:rPr>
        <w:t>International</w:t>
      </w:r>
      <w:r>
        <w:rPr>
          <w:color w:val="0404B4"/>
          <w:spacing w:val="-32"/>
        </w:rPr>
        <w:t xml:space="preserve"> </w:t>
      </w:r>
      <w:r>
        <w:rPr>
          <w:color w:val="0404B4"/>
          <w:spacing w:val="-13"/>
        </w:rPr>
        <w:t>Conference</w:t>
      </w:r>
      <w:r>
        <w:rPr>
          <w:color w:val="0404B4"/>
          <w:spacing w:val="-28"/>
        </w:rPr>
        <w:t xml:space="preserve"> </w:t>
      </w:r>
      <w:r>
        <w:rPr>
          <w:color w:val="0404B4"/>
          <w:spacing w:val="-13"/>
        </w:rPr>
        <w:t>on</w:t>
      </w:r>
      <w:r>
        <w:rPr>
          <w:color w:val="0404B4"/>
          <w:spacing w:val="-29"/>
        </w:rPr>
        <w:t xml:space="preserve"> </w:t>
      </w:r>
      <w:r>
        <w:rPr>
          <w:color w:val="0404B4"/>
          <w:spacing w:val="-13"/>
        </w:rPr>
        <w:t>Parallel,</w:t>
      </w:r>
    </w:p>
    <w:p w14:paraId="3AA9E9F5" w14:textId="0DA87514" w:rsidR="003F05EB" w:rsidRDefault="00AD5277" w:rsidP="00560DB2">
      <w:pPr>
        <w:pStyle w:val="Title"/>
        <w:spacing w:before="1" w:line="458" w:lineRule="exact"/>
        <w:rPr>
          <w:b w:val="0"/>
          <w:sz w:val="32"/>
        </w:rPr>
      </w:pPr>
      <w:r>
        <w:rPr>
          <w:color w:val="0404B4"/>
          <w:spacing w:val="-14"/>
        </w:rPr>
        <w:t>Distributed</w:t>
      </w:r>
      <w:r>
        <w:rPr>
          <w:color w:val="0404B4"/>
          <w:spacing w:val="-31"/>
        </w:rPr>
        <w:t xml:space="preserve"> </w:t>
      </w:r>
      <w:r>
        <w:rPr>
          <w:color w:val="0404B4"/>
          <w:spacing w:val="-13"/>
        </w:rPr>
        <w:t>and</w:t>
      </w:r>
      <w:r>
        <w:rPr>
          <w:color w:val="0404B4"/>
          <w:spacing w:val="-29"/>
        </w:rPr>
        <w:t xml:space="preserve"> </w:t>
      </w:r>
      <w:r>
        <w:rPr>
          <w:color w:val="0404B4"/>
          <w:spacing w:val="-13"/>
        </w:rPr>
        <w:t>Grid</w:t>
      </w:r>
      <w:r>
        <w:rPr>
          <w:color w:val="0404B4"/>
          <w:spacing w:val="-31"/>
        </w:rPr>
        <w:t xml:space="preserve"> </w:t>
      </w:r>
      <w:r>
        <w:rPr>
          <w:color w:val="0404B4"/>
          <w:spacing w:val="-13"/>
        </w:rPr>
        <w:t>computing</w:t>
      </w:r>
      <w:r w:rsidR="00560DB2">
        <w:rPr>
          <w:color w:val="0404B4"/>
          <w:spacing w:val="-13"/>
        </w:rPr>
        <w:t xml:space="preserve"> </w:t>
      </w:r>
      <w:r>
        <w:rPr>
          <w:color w:val="0404B4"/>
          <w:spacing w:val="-5"/>
          <w:w w:val="95"/>
          <w:sz w:val="32"/>
        </w:rPr>
        <w:t>(PDGC</w:t>
      </w:r>
      <w:r>
        <w:rPr>
          <w:color w:val="0404B4"/>
          <w:spacing w:val="-24"/>
          <w:w w:val="95"/>
          <w:sz w:val="32"/>
        </w:rPr>
        <w:t xml:space="preserve"> </w:t>
      </w:r>
      <w:r>
        <w:rPr>
          <w:color w:val="0404B4"/>
          <w:spacing w:val="-5"/>
          <w:w w:val="95"/>
          <w:sz w:val="32"/>
        </w:rPr>
        <w:t>2024)</w:t>
      </w:r>
    </w:p>
    <w:p w14:paraId="23813878" w14:textId="77777777" w:rsidR="003F05EB" w:rsidRDefault="00AD5277">
      <w:pPr>
        <w:spacing w:before="1"/>
        <w:ind w:left="1203" w:right="483"/>
        <w:jc w:val="center"/>
        <w:rPr>
          <w:rFonts w:ascii="Arial"/>
          <w:b/>
          <w:sz w:val="30"/>
        </w:rPr>
      </w:pPr>
      <w:r>
        <w:rPr>
          <w:rFonts w:ascii="Arial"/>
          <w:b/>
          <w:color w:val="0404B4"/>
          <w:spacing w:val="-12"/>
          <w:sz w:val="30"/>
        </w:rPr>
        <w:t>18th</w:t>
      </w:r>
      <w:r>
        <w:rPr>
          <w:rFonts w:ascii="Arial"/>
          <w:b/>
          <w:color w:val="0404B4"/>
          <w:spacing w:val="-32"/>
          <w:sz w:val="30"/>
        </w:rPr>
        <w:t xml:space="preserve"> </w:t>
      </w:r>
      <w:r>
        <w:rPr>
          <w:rFonts w:ascii="Arial"/>
          <w:b/>
          <w:color w:val="0404B4"/>
          <w:spacing w:val="-12"/>
          <w:sz w:val="30"/>
        </w:rPr>
        <w:t>-</w:t>
      </w:r>
      <w:r>
        <w:rPr>
          <w:rFonts w:ascii="Arial"/>
          <w:b/>
          <w:color w:val="0404B4"/>
          <w:spacing w:val="-30"/>
          <w:sz w:val="30"/>
        </w:rPr>
        <w:t xml:space="preserve"> </w:t>
      </w:r>
      <w:r>
        <w:rPr>
          <w:rFonts w:ascii="Arial"/>
          <w:b/>
          <w:color w:val="0404B4"/>
          <w:spacing w:val="-12"/>
          <w:sz w:val="30"/>
        </w:rPr>
        <w:t>20th</w:t>
      </w:r>
      <w:r>
        <w:rPr>
          <w:rFonts w:ascii="Arial"/>
          <w:b/>
          <w:color w:val="0404B4"/>
          <w:spacing w:val="-31"/>
          <w:sz w:val="30"/>
        </w:rPr>
        <w:t xml:space="preserve"> </w:t>
      </w:r>
      <w:r>
        <w:rPr>
          <w:rFonts w:ascii="Arial"/>
          <w:b/>
          <w:color w:val="0404B4"/>
          <w:spacing w:val="-12"/>
          <w:sz w:val="30"/>
        </w:rPr>
        <w:t>December,</w:t>
      </w:r>
      <w:r>
        <w:rPr>
          <w:rFonts w:ascii="Arial"/>
          <w:b/>
          <w:color w:val="0404B4"/>
          <w:spacing w:val="-30"/>
          <w:sz w:val="30"/>
        </w:rPr>
        <w:t xml:space="preserve"> </w:t>
      </w:r>
      <w:r>
        <w:rPr>
          <w:rFonts w:ascii="Arial"/>
          <w:b/>
          <w:color w:val="0404B4"/>
          <w:spacing w:val="-12"/>
          <w:sz w:val="30"/>
        </w:rPr>
        <w:t>2024</w:t>
      </w:r>
    </w:p>
    <w:p w14:paraId="2F600C9E" w14:textId="77777777" w:rsidR="003F05EB" w:rsidRDefault="003F05EB">
      <w:pPr>
        <w:pStyle w:val="BodyText"/>
        <w:spacing w:before="7"/>
        <w:ind w:left="0" w:firstLine="0"/>
        <w:rPr>
          <w:rFonts w:ascii="Arial"/>
          <w:b/>
          <w:sz w:val="31"/>
        </w:rPr>
      </w:pPr>
    </w:p>
    <w:p w14:paraId="12D0C5A5" w14:textId="2E36A38C" w:rsidR="003F05EB" w:rsidRPr="00457374" w:rsidRDefault="00AD5277" w:rsidP="00561ADB">
      <w:pPr>
        <w:spacing w:line="244" w:lineRule="auto"/>
        <w:ind w:left="900" w:right="210" w:hanging="29"/>
        <w:jc w:val="center"/>
        <w:rPr>
          <w:b/>
          <w:color w:val="00B0F0"/>
          <w:sz w:val="28"/>
        </w:rPr>
      </w:pPr>
      <w:r w:rsidRPr="00457374">
        <w:rPr>
          <w:b/>
          <w:color w:val="00B0F0"/>
          <w:sz w:val="28"/>
        </w:rPr>
        <w:t>Special Session on “</w:t>
      </w:r>
      <w:r w:rsidR="006240F8" w:rsidRPr="00457374">
        <w:rPr>
          <w:b/>
          <w:bCs/>
          <w:color w:val="00B0F0"/>
          <w:sz w:val="28"/>
        </w:rPr>
        <w:t xml:space="preserve">Parallel, </w:t>
      </w:r>
      <w:r w:rsidR="00D51EDF">
        <w:rPr>
          <w:b/>
          <w:bCs/>
          <w:color w:val="00B0F0"/>
          <w:sz w:val="28"/>
        </w:rPr>
        <w:t>D</w:t>
      </w:r>
      <w:r w:rsidR="006240F8" w:rsidRPr="00457374">
        <w:rPr>
          <w:b/>
          <w:bCs/>
          <w:color w:val="00B0F0"/>
          <w:sz w:val="28"/>
        </w:rPr>
        <w:t xml:space="preserve">istributed and </w:t>
      </w:r>
      <w:r w:rsidR="00D51EDF">
        <w:rPr>
          <w:b/>
          <w:bCs/>
          <w:color w:val="00B0F0"/>
          <w:sz w:val="28"/>
        </w:rPr>
        <w:t>G</w:t>
      </w:r>
      <w:r w:rsidR="006240F8" w:rsidRPr="00457374">
        <w:rPr>
          <w:b/>
          <w:bCs/>
          <w:color w:val="00B0F0"/>
          <w:sz w:val="28"/>
        </w:rPr>
        <w:t xml:space="preserve">rid </w:t>
      </w:r>
      <w:r w:rsidR="00D51EDF">
        <w:rPr>
          <w:b/>
          <w:bCs/>
          <w:color w:val="00B0F0"/>
          <w:sz w:val="28"/>
        </w:rPr>
        <w:t>C</w:t>
      </w:r>
      <w:r w:rsidR="006240F8" w:rsidRPr="00457374">
        <w:rPr>
          <w:b/>
          <w:bCs/>
          <w:color w:val="00B0F0"/>
          <w:sz w:val="28"/>
        </w:rPr>
        <w:t xml:space="preserve">omputing </w:t>
      </w:r>
      <w:r w:rsidR="00D51EDF">
        <w:rPr>
          <w:b/>
          <w:bCs/>
          <w:color w:val="00B0F0"/>
          <w:sz w:val="28"/>
        </w:rPr>
        <w:t>A</w:t>
      </w:r>
      <w:r w:rsidR="006240F8" w:rsidRPr="00457374">
        <w:rPr>
          <w:b/>
          <w:bCs/>
          <w:color w:val="00B0F0"/>
          <w:sz w:val="28"/>
        </w:rPr>
        <w:t>pplications in Bioinformatics, Systems biology, Biomedical and Healthcare</w:t>
      </w:r>
      <w:r w:rsidRPr="00457374">
        <w:rPr>
          <w:b/>
          <w:color w:val="00B0F0"/>
          <w:sz w:val="28"/>
        </w:rPr>
        <w:t>”</w:t>
      </w:r>
    </w:p>
    <w:p w14:paraId="42ABB2F0" w14:textId="77777777" w:rsidR="007F38FA" w:rsidRDefault="007F38FA" w:rsidP="006240F8">
      <w:pPr>
        <w:spacing w:line="244" w:lineRule="auto"/>
        <w:ind w:left="900" w:right="210" w:hanging="29"/>
        <w:rPr>
          <w:b/>
          <w:sz w:val="28"/>
        </w:rPr>
      </w:pPr>
    </w:p>
    <w:p w14:paraId="57001C41" w14:textId="34BA1F87" w:rsidR="00AC4179" w:rsidRPr="00457374" w:rsidRDefault="00AC4179" w:rsidP="00AC4179">
      <w:pPr>
        <w:pStyle w:val="BodyText"/>
        <w:spacing w:before="1"/>
        <w:ind w:left="820" w:right="114" w:firstLine="0"/>
        <w:jc w:val="both"/>
        <w:rPr>
          <w:b/>
          <w:bCs/>
          <w:sz w:val="21"/>
        </w:rPr>
      </w:pPr>
      <w:r w:rsidRPr="00457374">
        <w:rPr>
          <w:b/>
          <w:bCs/>
        </w:rPr>
        <w:t>Parallel, distributed, and grid computing play</w:t>
      </w:r>
      <w:r w:rsidR="00AD5277" w:rsidRPr="00457374">
        <w:rPr>
          <w:b/>
          <w:bCs/>
        </w:rPr>
        <w:t>s</w:t>
      </w:r>
      <w:r w:rsidRPr="00457374">
        <w:rPr>
          <w:b/>
          <w:bCs/>
        </w:rPr>
        <w:t xml:space="preserve"> significant role in advancing bioinformatics, systems biology, biomedical research, and healthcare by enabling the processing and analysis of large datasets, complex simulations, and computationally intensive tasks. These technologies have multifarious applications in </w:t>
      </w:r>
      <w:r w:rsidR="00AD5277" w:rsidRPr="00457374">
        <w:rPr>
          <w:b/>
          <w:bCs/>
        </w:rPr>
        <w:t xml:space="preserve">multitude of </w:t>
      </w:r>
      <w:r w:rsidRPr="00457374">
        <w:rPr>
          <w:b/>
          <w:bCs/>
        </w:rPr>
        <w:t>biological</w:t>
      </w:r>
      <w:r w:rsidR="00AD5277" w:rsidRPr="00457374">
        <w:rPr>
          <w:b/>
          <w:bCs/>
        </w:rPr>
        <w:t xml:space="preserve">, bioinformatics, </w:t>
      </w:r>
      <w:r w:rsidRPr="00457374">
        <w:rPr>
          <w:b/>
          <w:bCs/>
        </w:rPr>
        <w:t>chemoinformatics</w:t>
      </w:r>
      <w:r w:rsidR="00AD5277" w:rsidRPr="00457374">
        <w:rPr>
          <w:b/>
          <w:bCs/>
        </w:rPr>
        <w:t xml:space="preserve">, </w:t>
      </w:r>
      <w:r w:rsidRPr="00457374">
        <w:rPr>
          <w:b/>
          <w:bCs/>
        </w:rPr>
        <w:t xml:space="preserve">immunoinformatics, molecular evolution, biomedical, clinical and healthcare data management and analysis. It will also cover algorithms, protocols, methods and databases developed in all the mentioned areas using </w:t>
      </w:r>
      <w:r w:rsidR="00AD5277" w:rsidRPr="00457374">
        <w:rPr>
          <w:b/>
          <w:bCs/>
        </w:rPr>
        <w:t xml:space="preserve">these </w:t>
      </w:r>
      <w:r w:rsidRPr="00457374">
        <w:rPr>
          <w:b/>
          <w:bCs/>
        </w:rPr>
        <w:t xml:space="preserve">technologies. It is anticipated that the proposed topic will provide an excellent platform to the academicians and researchers to present and publish their scientific accomplishments. </w:t>
      </w:r>
      <w:r w:rsidRPr="00457374">
        <w:rPr>
          <w:b/>
          <w:bCs/>
          <w:sz w:val="21"/>
        </w:rPr>
        <w:t>The topics of interest are broad, including but not limited to the related sub-topics</w:t>
      </w:r>
      <w:r w:rsidRPr="00457374">
        <w:rPr>
          <w:b/>
          <w:bCs/>
          <w:spacing w:val="1"/>
          <w:sz w:val="21"/>
        </w:rPr>
        <w:t xml:space="preserve"> </w:t>
      </w:r>
      <w:r w:rsidRPr="00457374">
        <w:rPr>
          <w:b/>
          <w:bCs/>
          <w:sz w:val="21"/>
        </w:rPr>
        <w:t>listed</w:t>
      </w:r>
      <w:r w:rsidRPr="00457374">
        <w:rPr>
          <w:b/>
          <w:bCs/>
          <w:spacing w:val="-1"/>
          <w:sz w:val="21"/>
        </w:rPr>
        <w:t xml:space="preserve"> </w:t>
      </w:r>
      <w:r w:rsidRPr="00457374">
        <w:rPr>
          <w:b/>
          <w:bCs/>
          <w:sz w:val="21"/>
        </w:rPr>
        <w:t>below:</w:t>
      </w:r>
    </w:p>
    <w:p w14:paraId="48EA65BD" w14:textId="77777777" w:rsidR="00DD5FD0" w:rsidRPr="00457374" w:rsidRDefault="00DD5FD0" w:rsidP="00DD5FD0">
      <w:pPr>
        <w:pStyle w:val="BodyText"/>
        <w:numPr>
          <w:ilvl w:val="0"/>
          <w:numId w:val="16"/>
        </w:numPr>
        <w:spacing w:before="1"/>
        <w:ind w:left="1170" w:right="114"/>
        <w:jc w:val="both"/>
        <w:rPr>
          <w:b/>
          <w:bCs/>
        </w:rPr>
      </w:pPr>
      <w:r w:rsidRPr="00457374">
        <w:rPr>
          <w:b/>
          <w:bCs/>
        </w:rPr>
        <w:t>Genomic Data Analysis and Distributed Genome Assembly</w:t>
      </w:r>
    </w:p>
    <w:p w14:paraId="3C1AB5FA" w14:textId="714FC6CB" w:rsidR="00DD5FD0" w:rsidRPr="00457374" w:rsidRDefault="00DD5FD0" w:rsidP="00CD73B9">
      <w:pPr>
        <w:pStyle w:val="BodyText"/>
        <w:numPr>
          <w:ilvl w:val="0"/>
          <w:numId w:val="4"/>
        </w:numPr>
        <w:spacing w:before="1"/>
        <w:ind w:left="1170" w:right="114"/>
        <w:jc w:val="both"/>
        <w:rPr>
          <w:b/>
          <w:bCs/>
        </w:rPr>
      </w:pPr>
      <w:r w:rsidRPr="00457374">
        <w:rPr>
          <w:b/>
          <w:bCs/>
        </w:rPr>
        <w:t>Protein Structure Prediction and Parallel Algorithms for Protein Folding</w:t>
      </w:r>
      <w:r w:rsidR="007F38FA" w:rsidRPr="00457374">
        <w:rPr>
          <w:b/>
          <w:bCs/>
        </w:rPr>
        <w:t xml:space="preserve">, </w:t>
      </w:r>
      <w:r w:rsidRPr="00457374">
        <w:rPr>
          <w:b/>
          <w:bCs/>
        </w:rPr>
        <w:t>Distributed Molecular Dynamics Simulations</w:t>
      </w:r>
    </w:p>
    <w:p w14:paraId="65BB8B06" w14:textId="25796F6B" w:rsidR="00DD5FD0" w:rsidRPr="00457374" w:rsidRDefault="00DD5FD0" w:rsidP="007E42D6">
      <w:pPr>
        <w:pStyle w:val="BodyText"/>
        <w:numPr>
          <w:ilvl w:val="0"/>
          <w:numId w:val="5"/>
        </w:numPr>
        <w:spacing w:before="1"/>
        <w:ind w:left="1170" w:right="114"/>
        <w:jc w:val="both"/>
        <w:rPr>
          <w:b/>
          <w:bCs/>
        </w:rPr>
      </w:pPr>
      <w:r w:rsidRPr="00457374">
        <w:rPr>
          <w:b/>
          <w:bCs/>
        </w:rPr>
        <w:t>Phylogenetic Tree Construction and Parallel Phylogenetic Algorithms</w:t>
      </w:r>
      <w:r w:rsidR="007F38FA" w:rsidRPr="00457374">
        <w:rPr>
          <w:b/>
          <w:bCs/>
        </w:rPr>
        <w:t xml:space="preserve">, </w:t>
      </w:r>
      <w:r w:rsidRPr="00457374">
        <w:rPr>
          <w:b/>
          <w:bCs/>
        </w:rPr>
        <w:t>Grid Computing for Large-Scale Phylogenetic Analysis</w:t>
      </w:r>
    </w:p>
    <w:p w14:paraId="1CDF5A75" w14:textId="44FA7622" w:rsidR="00DD5FD0" w:rsidRPr="00457374" w:rsidRDefault="00DD5FD0" w:rsidP="00FD66C3">
      <w:pPr>
        <w:pStyle w:val="BodyText"/>
        <w:numPr>
          <w:ilvl w:val="0"/>
          <w:numId w:val="7"/>
        </w:numPr>
        <w:spacing w:before="1"/>
        <w:ind w:left="1170" w:right="114"/>
        <w:jc w:val="both"/>
        <w:rPr>
          <w:b/>
          <w:bCs/>
        </w:rPr>
      </w:pPr>
      <w:r w:rsidRPr="00457374">
        <w:rPr>
          <w:b/>
          <w:bCs/>
        </w:rPr>
        <w:t>Biological Network Analysis and Parallel Network Simulation</w:t>
      </w:r>
      <w:r w:rsidR="00AD5277" w:rsidRPr="00457374">
        <w:rPr>
          <w:b/>
          <w:bCs/>
        </w:rPr>
        <w:t xml:space="preserve">, </w:t>
      </w:r>
      <w:r w:rsidRPr="00457374">
        <w:rPr>
          <w:b/>
          <w:bCs/>
        </w:rPr>
        <w:t>Distributed Analysis of Gene Regulatory Networks and Parallel Computing for Pathway Modeling</w:t>
      </w:r>
    </w:p>
    <w:p w14:paraId="3F9DF985" w14:textId="77777777" w:rsidR="00DD5FD0" w:rsidRPr="00457374" w:rsidRDefault="00DD5FD0" w:rsidP="00DD5FD0">
      <w:pPr>
        <w:pStyle w:val="BodyText"/>
        <w:numPr>
          <w:ilvl w:val="0"/>
          <w:numId w:val="7"/>
        </w:numPr>
        <w:spacing w:before="1"/>
        <w:ind w:left="1170" w:right="114"/>
        <w:jc w:val="both"/>
        <w:rPr>
          <w:b/>
          <w:bCs/>
        </w:rPr>
      </w:pPr>
      <w:r w:rsidRPr="00457374">
        <w:rPr>
          <w:b/>
          <w:bCs/>
        </w:rPr>
        <w:t>Metabolic Pathway Simulation and Grid-Based Metabolic Flux Analysis</w:t>
      </w:r>
    </w:p>
    <w:p w14:paraId="2A7A33F1" w14:textId="77777777" w:rsidR="00DD5FD0" w:rsidRPr="00457374" w:rsidRDefault="00DD5FD0" w:rsidP="00DD5FD0">
      <w:pPr>
        <w:pStyle w:val="BodyText"/>
        <w:numPr>
          <w:ilvl w:val="0"/>
          <w:numId w:val="8"/>
        </w:numPr>
        <w:spacing w:before="1"/>
        <w:ind w:left="1170" w:right="114"/>
        <w:jc w:val="both"/>
        <w:rPr>
          <w:b/>
          <w:bCs/>
        </w:rPr>
      </w:pPr>
      <w:r w:rsidRPr="00457374">
        <w:rPr>
          <w:b/>
          <w:bCs/>
        </w:rPr>
        <w:t>Medical Image Processing, Parallel Image Reconstruction (e.g., MRI, CT) and Distributed Image Analysis for Diagnosis</w:t>
      </w:r>
    </w:p>
    <w:p w14:paraId="2D27691D" w14:textId="77777777" w:rsidR="00DD5FD0" w:rsidRPr="00457374" w:rsidRDefault="00DD5FD0" w:rsidP="00DD5FD0">
      <w:pPr>
        <w:pStyle w:val="BodyText"/>
        <w:numPr>
          <w:ilvl w:val="0"/>
          <w:numId w:val="9"/>
        </w:numPr>
        <w:spacing w:before="1"/>
        <w:ind w:left="1170" w:right="114"/>
        <w:jc w:val="both"/>
        <w:rPr>
          <w:b/>
          <w:bCs/>
        </w:rPr>
      </w:pPr>
      <w:r w:rsidRPr="00457374">
        <w:rPr>
          <w:b/>
          <w:bCs/>
        </w:rPr>
        <w:t>Parallel Virtual Screening and Distributed Drug Interaction Models</w:t>
      </w:r>
    </w:p>
    <w:p w14:paraId="5BF838BA" w14:textId="77777777" w:rsidR="00DD5FD0" w:rsidRPr="00457374" w:rsidRDefault="00DD5FD0" w:rsidP="00DD5FD0">
      <w:pPr>
        <w:pStyle w:val="BodyText"/>
        <w:numPr>
          <w:ilvl w:val="0"/>
          <w:numId w:val="10"/>
        </w:numPr>
        <w:spacing w:before="1"/>
        <w:ind w:left="1170" w:right="114"/>
        <w:jc w:val="both"/>
        <w:rPr>
          <w:b/>
          <w:bCs/>
        </w:rPr>
      </w:pPr>
      <w:r w:rsidRPr="00457374">
        <w:rPr>
          <w:b/>
          <w:bCs/>
        </w:rPr>
        <w:t>Electronic Health Records (EHR) Management and Parallel Processing of EHRs</w:t>
      </w:r>
    </w:p>
    <w:p w14:paraId="5CA52471" w14:textId="77777777" w:rsidR="00DD5FD0" w:rsidRPr="00457374" w:rsidRDefault="00DD5FD0" w:rsidP="00DD5FD0">
      <w:pPr>
        <w:pStyle w:val="BodyText"/>
        <w:numPr>
          <w:ilvl w:val="0"/>
          <w:numId w:val="11"/>
        </w:numPr>
        <w:spacing w:before="1"/>
        <w:ind w:left="1170" w:right="114"/>
        <w:jc w:val="both"/>
        <w:rPr>
          <w:b/>
          <w:bCs/>
        </w:rPr>
      </w:pPr>
      <w:r w:rsidRPr="00457374">
        <w:rPr>
          <w:b/>
          <w:bCs/>
        </w:rPr>
        <w:t>Personalized Medicine and Parallel Algorithms for Patient Data Analysis</w:t>
      </w:r>
    </w:p>
    <w:p w14:paraId="4673D9F8" w14:textId="77777777" w:rsidR="00DD5FD0" w:rsidRPr="00457374" w:rsidRDefault="00DD5FD0" w:rsidP="00DD5FD0">
      <w:pPr>
        <w:pStyle w:val="BodyText"/>
        <w:numPr>
          <w:ilvl w:val="0"/>
          <w:numId w:val="11"/>
        </w:numPr>
        <w:spacing w:before="1"/>
        <w:ind w:left="1170" w:right="114"/>
        <w:jc w:val="both"/>
        <w:rPr>
          <w:b/>
          <w:bCs/>
        </w:rPr>
      </w:pPr>
      <w:r w:rsidRPr="00457374">
        <w:rPr>
          <w:b/>
          <w:bCs/>
        </w:rPr>
        <w:t>Grid Computing for Genome-Wide Association Studies (GWAS), Computational Infrastructure and Frameworks of Cloud Computing in Life Sciences</w:t>
      </w:r>
    </w:p>
    <w:p w14:paraId="657DCD8B" w14:textId="77777777" w:rsidR="00DD5FD0" w:rsidRPr="00457374" w:rsidRDefault="00DD5FD0" w:rsidP="00DD5FD0">
      <w:pPr>
        <w:pStyle w:val="BodyText"/>
        <w:numPr>
          <w:ilvl w:val="0"/>
          <w:numId w:val="12"/>
        </w:numPr>
        <w:spacing w:before="1"/>
        <w:ind w:left="1170" w:right="114"/>
        <w:jc w:val="both"/>
        <w:rPr>
          <w:b/>
          <w:bCs/>
        </w:rPr>
      </w:pPr>
      <w:r w:rsidRPr="00457374">
        <w:rPr>
          <w:b/>
          <w:bCs/>
        </w:rPr>
        <w:t>Hybrid Cloud Solutions for Healthcare and High-Performance Computing (HPC) in Biomedical Research</w:t>
      </w:r>
    </w:p>
    <w:p w14:paraId="267A42C8" w14:textId="77777777" w:rsidR="00D51EDF" w:rsidRDefault="00D51EDF" w:rsidP="00D51EDF">
      <w:pPr>
        <w:pStyle w:val="Heading1"/>
        <w:spacing w:line="360" w:lineRule="auto"/>
        <w:rPr>
          <w:color w:val="0070C0"/>
          <w:sz w:val="28"/>
          <w:szCs w:val="28"/>
        </w:rPr>
      </w:pPr>
    </w:p>
    <w:p w14:paraId="098AADD2" w14:textId="3165B916" w:rsidR="003F05EB" w:rsidRPr="00457374" w:rsidRDefault="00AD5277" w:rsidP="00D51EDF">
      <w:pPr>
        <w:pStyle w:val="Heading1"/>
        <w:spacing w:line="360" w:lineRule="auto"/>
        <w:rPr>
          <w:color w:val="0070C0"/>
          <w:sz w:val="28"/>
          <w:szCs w:val="28"/>
        </w:rPr>
      </w:pPr>
      <w:r w:rsidRPr="00457374">
        <w:rPr>
          <w:color w:val="0070C0"/>
          <w:sz w:val="28"/>
          <w:szCs w:val="28"/>
        </w:rPr>
        <w:t>Details:</w:t>
      </w:r>
    </w:p>
    <w:p w14:paraId="7AFEE733" w14:textId="2CE1F97E" w:rsidR="003F05EB" w:rsidRPr="00D51EDF" w:rsidRDefault="00AD5277" w:rsidP="00D51EDF">
      <w:pPr>
        <w:tabs>
          <w:tab w:val="left" w:pos="1585"/>
          <w:tab w:val="left" w:pos="3226"/>
          <w:tab w:val="left" w:pos="5094"/>
          <w:tab w:val="left" w:pos="5979"/>
          <w:tab w:val="left" w:pos="7080"/>
          <w:tab w:val="left" w:pos="7488"/>
          <w:tab w:val="left" w:pos="8210"/>
          <w:tab w:val="left" w:pos="9589"/>
        </w:tabs>
        <w:spacing w:line="360" w:lineRule="auto"/>
        <w:ind w:left="820" w:right="119"/>
        <w:rPr>
          <w:b/>
        </w:rPr>
      </w:pPr>
      <w:r w:rsidRPr="00D51EDF">
        <w:rPr>
          <w:color w:val="0070C0"/>
        </w:rPr>
        <w:t>Track</w:t>
      </w:r>
      <w:r w:rsidRPr="00D51EDF">
        <w:rPr>
          <w:color w:val="0070C0"/>
        </w:rPr>
        <w:tab/>
        <w:t>Name:</w:t>
      </w:r>
      <w:r w:rsidRPr="00D51EDF">
        <w:rPr>
          <w:color w:val="0070C0"/>
          <w:spacing w:val="-2"/>
        </w:rPr>
        <w:t xml:space="preserve"> </w:t>
      </w:r>
      <w:r w:rsidR="00D51EDF" w:rsidRPr="00D51EDF">
        <w:rPr>
          <w:b/>
          <w:bCs/>
          <w:color w:val="212121"/>
        </w:rPr>
        <w:t>Special Session-03 Prof. (Dr.) Tiratha Raj Singh "Parallel, Distributed and Grid Computing Applications in Bioinformatics, Systems Biology, Biomedical and Healthcare</w:t>
      </w:r>
    </w:p>
    <w:p w14:paraId="7EF34C55" w14:textId="77777777" w:rsidR="00AD5277" w:rsidRPr="00D51EDF" w:rsidRDefault="00AD5277" w:rsidP="00D51EDF">
      <w:pPr>
        <w:spacing w:line="360" w:lineRule="auto"/>
        <w:ind w:left="820" w:right="791"/>
      </w:pPr>
      <w:r w:rsidRPr="00D51EDF">
        <w:rPr>
          <w:color w:val="0070C0"/>
        </w:rPr>
        <w:t>Track</w:t>
      </w:r>
      <w:r w:rsidRPr="00D51EDF">
        <w:rPr>
          <w:color w:val="0070C0"/>
          <w:spacing w:val="-8"/>
        </w:rPr>
        <w:t xml:space="preserve"> </w:t>
      </w:r>
      <w:r w:rsidRPr="00D51EDF">
        <w:rPr>
          <w:color w:val="0070C0"/>
        </w:rPr>
        <w:t>URL:</w:t>
      </w:r>
      <w:r w:rsidRPr="00D51EDF">
        <w:rPr>
          <w:color w:val="0070C0"/>
          <w:spacing w:val="-8"/>
        </w:rPr>
        <w:t xml:space="preserve"> </w:t>
      </w:r>
      <w:hyperlink r:id="rId7" w:tgtFrame="_blank" w:history="1">
        <w:r w:rsidR="006240F8" w:rsidRPr="00D51EDF">
          <w:rPr>
            <w:rStyle w:val="Hyperlink"/>
          </w:rPr>
          <w:t>https://cmt3.research.microsoft.com/PDGC2024/Track/22/Submission/Create</w:t>
        </w:r>
      </w:hyperlink>
      <w:r w:rsidR="006240F8" w:rsidRPr="00D51EDF">
        <w:t xml:space="preserve"> </w:t>
      </w:r>
    </w:p>
    <w:p w14:paraId="382B3574" w14:textId="3369DA95" w:rsidR="006240F8" w:rsidRPr="00D51EDF" w:rsidRDefault="00AD5277" w:rsidP="00D51EDF">
      <w:pPr>
        <w:spacing w:line="360" w:lineRule="auto"/>
        <w:ind w:left="820" w:right="791"/>
        <w:rPr>
          <w:color w:val="212121"/>
          <w:spacing w:val="-1"/>
        </w:rPr>
      </w:pPr>
      <w:r w:rsidRPr="00D51EDF">
        <w:rPr>
          <w:color w:val="0070C0"/>
        </w:rPr>
        <w:t>Track</w:t>
      </w:r>
      <w:r w:rsidRPr="00D51EDF">
        <w:rPr>
          <w:color w:val="0070C0"/>
          <w:spacing w:val="-1"/>
        </w:rPr>
        <w:t xml:space="preserve"> </w:t>
      </w:r>
      <w:r w:rsidRPr="00D51EDF">
        <w:rPr>
          <w:color w:val="0070C0"/>
        </w:rPr>
        <w:t>Chair:</w:t>
      </w:r>
      <w:r w:rsidRPr="00D51EDF">
        <w:rPr>
          <w:color w:val="212121"/>
        </w:rPr>
        <w:t xml:space="preserve"> </w:t>
      </w:r>
      <w:r w:rsidRPr="00D51EDF">
        <w:rPr>
          <w:b/>
          <w:bCs/>
          <w:color w:val="212121"/>
        </w:rPr>
        <w:t>Prof.</w:t>
      </w:r>
      <w:r w:rsidRPr="00D51EDF">
        <w:rPr>
          <w:b/>
          <w:bCs/>
          <w:color w:val="212121"/>
          <w:spacing w:val="-1"/>
        </w:rPr>
        <w:t xml:space="preserve"> </w:t>
      </w:r>
      <w:r w:rsidRPr="00D51EDF">
        <w:rPr>
          <w:b/>
          <w:bCs/>
          <w:color w:val="212121"/>
        </w:rPr>
        <w:t>(Dr.)</w:t>
      </w:r>
      <w:r w:rsidRPr="00D51EDF">
        <w:rPr>
          <w:b/>
          <w:bCs/>
          <w:color w:val="212121"/>
          <w:spacing w:val="-1"/>
        </w:rPr>
        <w:t xml:space="preserve"> </w:t>
      </w:r>
      <w:r w:rsidR="006240F8" w:rsidRPr="00D51EDF">
        <w:rPr>
          <w:b/>
          <w:bCs/>
          <w:color w:val="212121"/>
          <w:spacing w:val="-1"/>
        </w:rPr>
        <w:t>Tiratha Raj Singh</w:t>
      </w:r>
    </w:p>
    <w:p w14:paraId="1D3BCFDB" w14:textId="77777777" w:rsidR="003F05EB" w:rsidRPr="00D51EDF" w:rsidRDefault="00AD5277" w:rsidP="00D51EDF">
      <w:pPr>
        <w:pStyle w:val="Heading1"/>
        <w:spacing w:line="360" w:lineRule="auto"/>
        <w:ind w:right="116"/>
        <w:jc w:val="both"/>
        <w:rPr>
          <w:sz w:val="22"/>
          <w:szCs w:val="22"/>
        </w:rPr>
      </w:pPr>
      <w:r w:rsidRPr="00D51EDF">
        <w:rPr>
          <w:b w:val="0"/>
          <w:color w:val="0070C0"/>
          <w:sz w:val="22"/>
          <w:szCs w:val="22"/>
        </w:rPr>
        <w:t xml:space="preserve">Conference Name: </w:t>
      </w:r>
      <w:r w:rsidRPr="00D51EDF">
        <w:rPr>
          <w:color w:val="212121"/>
          <w:sz w:val="22"/>
          <w:szCs w:val="22"/>
        </w:rPr>
        <w:t>2024 Eighth International Conference on Parallel, Distributed and Grid</w:t>
      </w:r>
      <w:r w:rsidRPr="00D51EDF">
        <w:rPr>
          <w:color w:val="212121"/>
          <w:spacing w:val="1"/>
          <w:sz w:val="22"/>
          <w:szCs w:val="22"/>
        </w:rPr>
        <w:t xml:space="preserve"> </w:t>
      </w:r>
      <w:r w:rsidRPr="00D51EDF">
        <w:rPr>
          <w:color w:val="212121"/>
          <w:sz w:val="22"/>
          <w:szCs w:val="22"/>
        </w:rPr>
        <w:t xml:space="preserve">Computing (PDGC- </w:t>
      </w:r>
      <w:proofErr w:type="gramStart"/>
      <w:r w:rsidRPr="00D51EDF">
        <w:rPr>
          <w:color w:val="212121"/>
          <w:sz w:val="22"/>
          <w:szCs w:val="22"/>
        </w:rPr>
        <w:t>2024)(</w:t>
      </w:r>
      <w:proofErr w:type="gramEnd"/>
      <w:r w:rsidRPr="00D51EDF">
        <w:rPr>
          <w:color w:val="212121"/>
          <w:sz w:val="22"/>
          <w:szCs w:val="22"/>
        </w:rPr>
        <w:t>In Hybrid Mode) December 18-20, 2024, Waknaghat, Solan,</w:t>
      </w:r>
      <w:r w:rsidRPr="00D51EDF">
        <w:rPr>
          <w:color w:val="212121"/>
          <w:spacing w:val="1"/>
          <w:sz w:val="22"/>
          <w:szCs w:val="22"/>
        </w:rPr>
        <w:t xml:space="preserve"> </w:t>
      </w:r>
      <w:r w:rsidRPr="00D51EDF">
        <w:rPr>
          <w:color w:val="212121"/>
          <w:sz w:val="22"/>
          <w:szCs w:val="22"/>
        </w:rPr>
        <w:t>Himachal</w:t>
      </w:r>
      <w:r w:rsidRPr="00D51EDF">
        <w:rPr>
          <w:color w:val="212121"/>
          <w:spacing w:val="1"/>
          <w:sz w:val="22"/>
          <w:szCs w:val="22"/>
        </w:rPr>
        <w:t xml:space="preserve"> </w:t>
      </w:r>
      <w:r w:rsidRPr="00D51EDF">
        <w:rPr>
          <w:color w:val="212121"/>
          <w:sz w:val="22"/>
          <w:szCs w:val="22"/>
        </w:rPr>
        <w:t>Pradesh, India</w:t>
      </w:r>
    </w:p>
    <w:p w14:paraId="1AA1C9F2" w14:textId="77777777" w:rsidR="003F05EB" w:rsidRPr="00D51EDF" w:rsidRDefault="00AD5277" w:rsidP="00D51EDF">
      <w:pPr>
        <w:spacing w:line="360" w:lineRule="auto"/>
        <w:ind w:left="820"/>
        <w:rPr>
          <w:b/>
        </w:rPr>
      </w:pPr>
      <w:r w:rsidRPr="00D51EDF">
        <w:rPr>
          <w:color w:val="0070C0"/>
        </w:rPr>
        <w:t>Conference</w:t>
      </w:r>
      <w:r w:rsidRPr="00D51EDF">
        <w:rPr>
          <w:color w:val="0070C0"/>
          <w:spacing w:val="-4"/>
        </w:rPr>
        <w:t xml:space="preserve"> </w:t>
      </w:r>
      <w:r w:rsidRPr="00D51EDF">
        <w:rPr>
          <w:color w:val="0070C0"/>
        </w:rPr>
        <w:t>URL:</w:t>
      </w:r>
      <w:r w:rsidRPr="00D51EDF">
        <w:rPr>
          <w:color w:val="212121"/>
          <w:spacing w:val="-2"/>
        </w:rPr>
        <w:t xml:space="preserve"> </w:t>
      </w:r>
      <w:hyperlink r:id="rId8">
        <w:r w:rsidRPr="00D51EDF">
          <w:rPr>
            <w:b/>
            <w:color w:val="1154CC"/>
            <w:u w:val="thick" w:color="1154CC"/>
          </w:rPr>
          <w:t>https://www.juit.ac.in/pdgc-2024/index1.php</w:t>
        </w:r>
      </w:hyperlink>
    </w:p>
    <w:sectPr w:rsidR="003F05EB" w:rsidRPr="00D51EDF" w:rsidSect="00560DB2">
      <w:type w:val="continuous"/>
      <w:pgSz w:w="12240" w:h="15840"/>
      <w:pgMar w:top="450" w:right="13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7232"/>
    <w:multiLevelType w:val="multilevel"/>
    <w:tmpl w:val="5D56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96DD7"/>
    <w:multiLevelType w:val="multilevel"/>
    <w:tmpl w:val="2B94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0089C"/>
    <w:multiLevelType w:val="multilevel"/>
    <w:tmpl w:val="FDB4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A05B2"/>
    <w:multiLevelType w:val="hybridMultilevel"/>
    <w:tmpl w:val="3D1A9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9125D3"/>
    <w:multiLevelType w:val="multilevel"/>
    <w:tmpl w:val="7A60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1636A"/>
    <w:multiLevelType w:val="multilevel"/>
    <w:tmpl w:val="340E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F7090"/>
    <w:multiLevelType w:val="multilevel"/>
    <w:tmpl w:val="3346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20675"/>
    <w:multiLevelType w:val="hybridMultilevel"/>
    <w:tmpl w:val="42369934"/>
    <w:lvl w:ilvl="0" w:tplc="E9B21080">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8" w15:restartNumberingAfterBreak="0">
    <w:nsid w:val="31B35CAC"/>
    <w:multiLevelType w:val="hybridMultilevel"/>
    <w:tmpl w:val="0EF065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1E65190"/>
    <w:multiLevelType w:val="multilevel"/>
    <w:tmpl w:val="A892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5F15E0"/>
    <w:multiLevelType w:val="multilevel"/>
    <w:tmpl w:val="B462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925AEE"/>
    <w:multiLevelType w:val="multilevel"/>
    <w:tmpl w:val="56D4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A16B47"/>
    <w:multiLevelType w:val="multilevel"/>
    <w:tmpl w:val="9066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D1028C"/>
    <w:multiLevelType w:val="hybridMultilevel"/>
    <w:tmpl w:val="C994C19A"/>
    <w:lvl w:ilvl="0" w:tplc="D41CCDA8">
      <w:numFmt w:val="bullet"/>
      <w:lvlText w:val=""/>
      <w:lvlJc w:val="left"/>
      <w:pPr>
        <w:ind w:left="1540" w:hanging="360"/>
      </w:pPr>
      <w:rPr>
        <w:rFonts w:ascii="Symbol" w:eastAsia="Symbol" w:hAnsi="Symbol" w:cs="Symbol" w:hint="default"/>
        <w:w w:val="100"/>
        <w:sz w:val="22"/>
        <w:szCs w:val="22"/>
        <w:lang w:val="en-US" w:eastAsia="en-US" w:bidi="ar-SA"/>
      </w:rPr>
    </w:lvl>
    <w:lvl w:ilvl="1" w:tplc="348C5594">
      <w:numFmt w:val="bullet"/>
      <w:lvlText w:val="•"/>
      <w:lvlJc w:val="left"/>
      <w:pPr>
        <w:ind w:left="2416" w:hanging="360"/>
      </w:pPr>
      <w:rPr>
        <w:rFonts w:hint="default"/>
        <w:lang w:val="en-US" w:eastAsia="en-US" w:bidi="ar-SA"/>
      </w:rPr>
    </w:lvl>
    <w:lvl w:ilvl="2" w:tplc="6706B828">
      <w:numFmt w:val="bullet"/>
      <w:lvlText w:val="•"/>
      <w:lvlJc w:val="left"/>
      <w:pPr>
        <w:ind w:left="3292" w:hanging="360"/>
      </w:pPr>
      <w:rPr>
        <w:rFonts w:hint="default"/>
        <w:lang w:val="en-US" w:eastAsia="en-US" w:bidi="ar-SA"/>
      </w:rPr>
    </w:lvl>
    <w:lvl w:ilvl="3" w:tplc="865C1116">
      <w:numFmt w:val="bullet"/>
      <w:lvlText w:val="•"/>
      <w:lvlJc w:val="left"/>
      <w:pPr>
        <w:ind w:left="4168" w:hanging="360"/>
      </w:pPr>
      <w:rPr>
        <w:rFonts w:hint="default"/>
        <w:lang w:val="en-US" w:eastAsia="en-US" w:bidi="ar-SA"/>
      </w:rPr>
    </w:lvl>
    <w:lvl w:ilvl="4" w:tplc="D69A85D6">
      <w:numFmt w:val="bullet"/>
      <w:lvlText w:val="•"/>
      <w:lvlJc w:val="left"/>
      <w:pPr>
        <w:ind w:left="5044" w:hanging="360"/>
      </w:pPr>
      <w:rPr>
        <w:rFonts w:hint="default"/>
        <w:lang w:val="en-US" w:eastAsia="en-US" w:bidi="ar-SA"/>
      </w:rPr>
    </w:lvl>
    <w:lvl w:ilvl="5" w:tplc="E960A1C6">
      <w:numFmt w:val="bullet"/>
      <w:lvlText w:val="•"/>
      <w:lvlJc w:val="left"/>
      <w:pPr>
        <w:ind w:left="5920" w:hanging="360"/>
      </w:pPr>
      <w:rPr>
        <w:rFonts w:hint="default"/>
        <w:lang w:val="en-US" w:eastAsia="en-US" w:bidi="ar-SA"/>
      </w:rPr>
    </w:lvl>
    <w:lvl w:ilvl="6" w:tplc="B0342E2E">
      <w:numFmt w:val="bullet"/>
      <w:lvlText w:val="•"/>
      <w:lvlJc w:val="left"/>
      <w:pPr>
        <w:ind w:left="6796" w:hanging="360"/>
      </w:pPr>
      <w:rPr>
        <w:rFonts w:hint="default"/>
        <w:lang w:val="en-US" w:eastAsia="en-US" w:bidi="ar-SA"/>
      </w:rPr>
    </w:lvl>
    <w:lvl w:ilvl="7" w:tplc="28A8FF90">
      <w:numFmt w:val="bullet"/>
      <w:lvlText w:val="•"/>
      <w:lvlJc w:val="left"/>
      <w:pPr>
        <w:ind w:left="7672" w:hanging="360"/>
      </w:pPr>
      <w:rPr>
        <w:rFonts w:hint="default"/>
        <w:lang w:val="en-US" w:eastAsia="en-US" w:bidi="ar-SA"/>
      </w:rPr>
    </w:lvl>
    <w:lvl w:ilvl="8" w:tplc="F8684E02">
      <w:numFmt w:val="bullet"/>
      <w:lvlText w:val="•"/>
      <w:lvlJc w:val="left"/>
      <w:pPr>
        <w:ind w:left="8548" w:hanging="360"/>
      </w:pPr>
      <w:rPr>
        <w:rFonts w:hint="default"/>
        <w:lang w:val="en-US" w:eastAsia="en-US" w:bidi="ar-SA"/>
      </w:rPr>
    </w:lvl>
  </w:abstractNum>
  <w:abstractNum w:abstractNumId="14" w15:restartNumberingAfterBreak="0">
    <w:nsid w:val="7B2925E8"/>
    <w:multiLevelType w:val="multilevel"/>
    <w:tmpl w:val="CD2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0"/>
  </w:num>
  <w:num w:numId="4">
    <w:abstractNumId w:val="14"/>
  </w:num>
  <w:num w:numId="5">
    <w:abstractNumId w:val="2"/>
  </w:num>
  <w:num w:numId="6">
    <w:abstractNumId w:val="11"/>
  </w:num>
  <w:num w:numId="7">
    <w:abstractNumId w:val="9"/>
  </w:num>
  <w:num w:numId="8">
    <w:abstractNumId w:val="4"/>
  </w:num>
  <w:num w:numId="9">
    <w:abstractNumId w:val="1"/>
  </w:num>
  <w:num w:numId="10">
    <w:abstractNumId w:val="5"/>
  </w:num>
  <w:num w:numId="11">
    <w:abstractNumId w:val="12"/>
  </w:num>
  <w:num w:numId="12">
    <w:abstractNumId w:val="6"/>
  </w:num>
  <w:num w:numId="13">
    <w:abstractNumId w:val="0"/>
  </w:num>
  <w:num w:numId="14">
    <w:abstractNumId w:val="7"/>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F05EB"/>
    <w:rsid w:val="003F05EB"/>
    <w:rsid w:val="00457374"/>
    <w:rsid w:val="00560DB2"/>
    <w:rsid w:val="00561ADB"/>
    <w:rsid w:val="006240F8"/>
    <w:rsid w:val="007F38FA"/>
    <w:rsid w:val="00AC4179"/>
    <w:rsid w:val="00AD5277"/>
    <w:rsid w:val="00C21AE4"/>
    <w:rsid w:val="00C53AAC"/>
    <w:rsid w:val="00D51EDF"/>
    <w:rsid w:val="00DD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3E3B"/>
  <w15:docId w15:val="{A67CDAB2-39FD-43FA-86CD-AD914ADC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outlineLvl w:val="0"/>
    </w:pPr>
    <w:rPr>
      <w:b/>
      <w:bCs/>
      <w:sz w:val="24"/>
      <w:szCs w:val="24"/>
    </w:rPr>
  </w:style>
  <w:style w:type="paragraph" w:styleId="Heading3">
    <w:name w:val="heading 3"/>
    <w:basedOn w:val="Normal"/>
    <w:next w:val="Normal"/>
    <w:link w:val="Heading3Char"/>
    <w:uiPriority w:val="9"/>
    <w:semiHidden/>
    <w:unhideWhenUsed/>
    <w:qFormat/>
    <w:rsid w:val="00AC41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C417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1"/>
    </w:pPr>
  </w:style>
  <w:style w:type="paragraph" w:styleId="Title">
    <w:name w:val="Title"/>
    <w:basedOn w:val="Normal"/>
    <w:uiPriority w:val="10"/>
    <w:qFormat/>
    <w:pPr>
      <w:spacing w:line="456" w:lineRule="exact"/>
      <w:ind w:left="1202" w:right="486"/>
      <w:jc w:val="center"/>
    </w:pPr>
    <w:rPr>
      <w:rFonts w:ascii="Arial" w:eastAsia="Arial" w:hAnsi="Arial" w:cs="Arial"/>
      <w:b/>
      <w:bCs/>
      <w:sz w:val="40"/>
      <w:szCs w:val="40"/>
    </w:rPr>
  </w:style>
  <w:style w:type="paragraph" w:styleId="ListParagraph">
    <w:name w:val="List Paragraph"/>
    <w:basedOn w:val="Normal"/>
    <w:uiPriority w:val="1"/>
    <w:qFormat/>
    <w:pPr>
      <w:spacing w:line="269" w:lineRule="exact"/>
      <w:ind w:left="15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240F8"/>
    <w:rPr>
      <w:color w:val="0000FF" w:themeColor="hyperlink"/>
      <w:u w:val="single"/>
    </w:rPr>
  </w:style>
  <w:style w:type="character" w:styleId="UnresolvedMention">
    <w:name w:val="Unresolved Mention"/>
    <w:basedOn w:val="DefaultParagraphFont"/>
    <w:uiPriority w:val="99"/>
    <w:semiHidden/>
    <w:unhideWhenUsed/>
    <w:rsid w:val="006240F8"/>
    <w:rPr>
      <w:color w:val="605E5C"/>
      <w:shd w:val="clear" w:color="auto" w:fill="E1DFDD"/>
    </w:rPr>
  </w:style>
  <w:style w:type="character" w:customStyle="1" w:styleId="Heading3Char">
    <w:name w:val="Heading 3 Char"/>
    <w:basedOn w:val="DefaultParagraphFont"/>
    <w:link w:val="Heading3"/>
    <w:uiPriority w:val="9"/>
    <w:semiHidden/>
    <w:rsid w:val="00AC417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C417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73074">
      <w:bodyDiv w:val="1"/>
      <w:marLeft w:val="0"/>
      <w:marRight w:val="0"/>
      <w:marTop w:val="0"/>
      <w:marBottom w:val="0"/>
      <w:divBdr>
        <w:top w:val="none" w:sz="0" w:space="0" w:color="auto"/>
        <w:left w:val="none" w:sz="0" w:space="0" w:color="auto"/>
        <w:bottom w:val="none" w:sz="0" w:space="0" w:color="auto"/>
        <w:right w:val="none" w:sz="0" w:space="0" w:color="auto"/>
      </w:divBdr>
    </w:div>
    <w:div w:id="694699456">
      <w:bodyDiv w:val="1"/>
      <w:marLeft w:val="0"/>
      <w:marRight w:val="0"/>
      <w:marTop w:val="0"/>
      <w:marBottom w:val="0"/>
      <w:divBdr>
        <w:top w:val="none" w:sz="0" w:space="0" w:color="auto"/>
        <w:left w:val="none" w:sz="0" w:space="0" w:color="auto"/>
        <w:bottom w:val="none" w:sz="0" w:space="0" w:color="auto"/>
        <w:right w:val="none" w:sz="0" w:space="0" w:color="auto"/>
      </w:divBdr>
    </w:div>
    <w:div w:id="1149132654">
      <w:bodyDiv w:val="1"/>
      <w:marLeft w:val="0"/>
      <w:marRight w:val="0"/>
      <w:marTop w:val="0"/>
      <w:marBottom w:val="0"/>
      <w:divBdr>
        <w:top w:val="none" w:sz="0" w:space="0" w:color="auto"/>
        <w:left w:val="none" w:sz="0" w:space="0" w:color="auto"/>
        <w:bottom w:val="none" w:sz="0" w:space="0" w:color="auto"/>
        <w:right w:val="none" w:sz="0" w:space="0" w:color="auto"/>
      </w:divBdr>
    </w:div>
    <w:div w:id="119769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it.ac.in/pdgc-2024/index1.php" TargetMode="External"/><Relationship Id="rId3" Type="http://schemas.openxmlformats.org/officeDocument/2006/relationships/settings" Target="settings.xml"/><Relationship Id="rId7" Type="http://schemas.openxmlformats.org/officeDocument/2006/relationships/hyperlink" Target="https://cmt3.research.microsoft.com/PDGC2024/Track/22/Submission/Cre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Tiratha Singh</cp:lastModifiedBy>
  <cp:revision>10</cp:revision>
  <dcterms:created xsi:type="dcterms:W3CDTF">2024-08-07T05:54:00Z</dcterms:created>
  <dcterms:modified xsi:type="dcterms:W3CDTF">2024-08-07T12:22:00Z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Microsoft® Word 2010</vt:lpwstr>
  </property>
  <property fmtid="{D5CDD505-2E9C-101B-9397-08002B2CF9AE}" pid="4" name="LastSaved">
    <vt:filetime>2024-08-07T00:00:00Z</vt:filetime>
  </property>
</Properties>
</file>